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E0156" w14:textId="5CD74229" w:rsidR="007B21EB" w:rsidRDefault="004063FF">
      <w:r>
        <w:t>September 2</w:t>
      </w:r>
      <w:r w:rsidRPr="004063FF">
        <w:rPr>
          <w:vertAlign w:val="superscript"/>
        </w:rPr>
        <w:t>nd</w:t>
      </w:r>
      <w:r>
        <w:t>, 2025</w:t>
      </w:r>
    </w:p>
    <w:p w14:paraId="54A211E3" w14:textId="34E7B31D" w:rsidR="004063FF" w:rsidRDefault="004063FF">
      <w:pPr>
        <w:rPr>
          <w:b/>
          <w:bCs/>
        </w:rPr>
      </w:pPr>
      <w:r w:rsidRPr="004063FF">
        <w:rPr>
          <w:b/>
          <w:bCs/>
        </w:rPr>
        <w:t xml:space="preserve">Downstream Glenn Highway MP 64.7 culvert at </w:t>
      </w:r>
      <w:r w:rsidRPr="004063FF">
        <w:rPr>
          <w:b/>
          <w:bCs/>
        </w:rPr>
        <w:t>61.73042 N, 148.79616 W</w:t>
      </w:r>
      <w:r w:rsidRPr="004063FF">
        <w:rPr>
          <w:b/>
          <w:bCs/>
        </w:rPr>
        <w:t xml:space="preserve"> observed chum and sockeye presence.</w:t>
      </w:r>
    </w:p>
    <w:p w14:paraId="1A385D9C" w14:textId="399DCE4A" w:rsidR="006759C0" w:rsidRDefault="006759C0">
      <w:pPr>
        <w:rPr>
          <w:b/>
          <w:bCs/>
        </w:rPr>
      </w:pPr>
      <w:r>
        <w:rPr>
          <w:b/>
          <w:bCs/>
          <w:noProof/>
        </w:rPr>
        <w:drawing>
          <wp:inline distT="0" distB="0" distL="0" distR="0" wp14:anchorId="518521AC" wp14:editId="4AFA1AA0">
            <wp:extent cx="5930900" cy="4445000"/>
            <wp:effectExtent l="0" t="0" r="0" b="0"/>
            <wp:docPr id="61286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14:paraId="716EADC1" w14:textId="1A911F98" w:rsidR="006759C0" w:rsidRDefault="006759C0">
      <w:pPr>
        <w:rPr>
          <w:b/>
          <w:bCs/>
        </w:rPr>
      </w:pPr>
      <w:r>
        <w:rPr>
          <w:b/>
          <w:bCs/>
          <w:noProof/>
        </w:rPr>
        <w:lastRenderedPageBreak/>
        <w:drawing>
          <wp:inline distT="0" distB="0" distL="0" distR="0" wp14:anchorId="769EA60B" wp14:editId="0CD10D5B">
            <wp:extent cx="5937250" cy="4457700"/>
            <wp:effectExtent l="0" t="3175" r="3175" b="3175"/>
            <wp:docPr id="831298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37250" cy="4457700"/>
                    </a:xfrm>
                    <a:prstGeom prst="rect">
                      <a:avLst/>
                    </a:prstGeom>
                    <a:noFill/>
                    <a:ln>
                      <a:noFill/>
                    </a:ln>
                  </pic:spPr>
                </pic:pic>
              </a:graphicData>
            </a:graphic>
          </wp:inline>
        </w:drawing>
      </w:r>
    </w:p>
    <w:p w14:paraId="20BF8D3E" w14:textId="523C3033" w:rsidR="004063FF" w:rsidRDefault="004063FF">
      <w:pPr>
        <w:rPr>
          <w:b/>
          <w:bCs/>
        </w:rPr>
      </w:pPr>
      <w:r>
        <w:rPr>
          <w:b/>
          <w:bCs/>
        </w:rPr>
        <w:t xml:space="preserve">Upstream Glenn Highway MP 64.7 culvert at </w:t>
      </w:r>
      <w:r w:rsidRPr="004063FF">
        <w:rPr>
          <w:b/>
          <w:bCs/>
        </w:rPr>
        <w:t>61.73127 N, 148.79556 W observed chum presence and sockeye spawning</w:t>
      </w:r>
      <w:r>
        <w:rPr>
          <w:b/>
          <w:bCs/>
        </w:rPr>
        <w:t>.</w:t>
      </w:r>
    </w:p>
    <w:p w14:paraId="5CFDDBB2" w14:textId="0401A09C" w:rsidR="006759C0" w:rsidRDefault="006759C0">
      <w:pPr>
        <w:rPr>
          <w:b/>
          <w:bCs/>
        </w:rPr>
      </w:pPr>
      <w:r>
        <w:rPr>
          <w:b/>
          <w:bCs/>
          <w:noProof/>
        </w:rPr>
        <w:lastRenderedPageBreak/>
        <w:drawing>
          <wp:inline distT="0" distB="0" distL="0" distR="0" wp14:anchorId="15AF471F" wp14:editId="4D7B4348">
            <wp:extent cx="5937250" cy="4457700"/>
            <wp:effectExtent l="0" t="3175" r="3175" b="3175"/>
            <wp:docPr id="1187289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37250" cy="4457700"/>
                    </a:xfrm>
                    <a:prstGeom prst="rect">
                      <a:avLst/>
                    </a:prstGeom>
                    <a:noFill/>
                    <a:ln>
                      <a:noFill/>
                    </a:ln>
                  </pic:spPr>
                </pic:pic>
              </a:graphicData>
            </a:graphic>
          </wp:inline>
        </w:drawing>
      </w:r>
    </w:p>
    <w:p w14:paraId="33794ADB" w14:textId="7B30B00B" w:rsidR="004063FF" w:rsidRDefault="004063FF">
      <w:pPr>
        <w:rPr>
          <w:b/>
          <w:bCs/>
        </w:rPr>
      </w:pPr>
      <w:r w:rsidRPr="004063FF">
        <w:rPr>
          <w:b/>
          <w:bCs/>
        </w:rPr>
        <w:t xml:space="preserve">At 61.73471 N, 148.78622 W </w:t>
      </w:r>
      <w:r w:rsidR="004F6159" w:rsidRPr="004063FF">
        <w:rPr>
          <w:b/>
          <w:bCs/>
        </w:rPr>
        <w:t>in a large beaver complex observed sockeye salmon presence and chum salmon spawning.</w:t>
      </w:r>
    </w:p>
    <w:p w14:paraId="1709D6F0" w14:textId="509FE317" w:rsidR="006E6E25" w:rsidRDefault="006E6E25">
      <w:pPr>
        <w:rPr>
          <w:b/>
          <w:bCs/>
        </w:rPr>
      </w:pPr>
      <w:r>
        <w:rPr>
          <w:b/>
          <w:bCs/>
          <w:noProof/>
        </w:rPr>
        <w:lastRenderedPageBreak/>
        <w:drawing>
          <wp:inline distT="0" distB="0" distL="0" distR="0" wp14:anchorId="707B718A" wp14:editId="34429E44">
            <wp:extent cx="5937250" cy="4457700"/>
            <wp:effectExtent l="0" t="0" r="6350" b="0"/>
            <wp:docPr id="1541263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p>
    <w:p w14:paraId="0EECB7E9" w14:textId="174C535B" w:rsidR="006E6E25" w:rsidRPr="004063FF" w:rsidRDefault="006E6E25">
      <w:pPr>
        <w:rPr>
          <w:b/>
          <w:bCs/>
        </w:rPr>
      </w:pPr>
      <w:r>
        <w:rPr>
          <w:b/>
          <w:bCs/>
          <w:noProof/>
        </w:rPr>
        <w:lastRenderedPageBreak/>
        <w:drawing>
          <wp:inline distT="0" distB="0" distL="0" distR="0" wp14:anchorId="40AEE556" wp14:editId="1F3AF7D6">
            <wp:extent cx="5937250" cy="4457700"/>
            <wp:effectExtent l="0" t="0" r="6350" b="0"/>
            <wp:docPr id="948409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p>
    <w:p w14:paraId="6C00E691" w14:textId="03B17966" w:rsidR="004063FF" w:rsidRDefault="004063FF">
      <w:pPr>
        <w:rPr>
          <w:b/>
          <w:bCs/>
        </w:rPr>
      </w:pPr>
      <w:r w:rsidRPr="004063FF">
        <w:rPr>
          <w:b/>
          <w:bCs/>
        </w:rPr>
        <w:t>At 61.73492 N, 148.77882</w:t>
      </w:r>
      <w:r w:rsidR="004F6159">
        <w:rPr>
          <w:b/>
          <w:bCs/>
        </w:rPr>
        <w:t xml:space="preserve">, we observed </w:t>
      </w:r>
      <w:r w:rsidR="004F6159" w:rsidRPr="004063FF">
        <w:rPr>
          <w:b/>
          <w:bCs/>
        </w:rPr>
        <w:t>chum spawning and sockeye spawning.</w:t>
      </w:r>
    </w:p>
    <w:p w14:paraId="70D27E19" w14:textId="0F10F8B9" w:rsidR="006E6E25" w:rsidRPr="004063FF" w:rsidRDefault="006E6E25">
      <w:pPr>
        <w:rPr>
          <w:b/>
          <w:bCs/>
        </w:rPr>
      </w:pPr>
      <w:r>
        <w:rPr>
          <w:b/>
          <w:bCs/>
          <w:noProof/>
        </w:rPr>
        <w:lastRenderedPageBreak/>
        <w:drawing>
          <wp:inline distT="0" distB="0" distL="0" distR="0" wp14:anchorId="4885CA57" wp14:editId="13D2F62E">
            <wp:extent cx="5937250" cy="4457700"/>
            <wp:effectExtent l="0" t="0" r="6350" b="0"/>
            <wp:docPr id="1670934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p>
    <w:p w14:paraId="4FC6BD3B" w14:textId="60DDFBAF" w:rsidR="004063FF" w:rsidRPr="004063FF" w:rsidRDefault="004063FF">
      <w:r w:rsidRPr="004063FF">
        <w:t>September 3</w:t>
      </w:r>
      <w:r w:rsidRPr="004063FF">
        <w:rPr>
          <w:vertAlign w:val="superscript"/>
        </w:rPr>
        <w:t>rd</w:t>
      </w:r>
      <w:r w:rsidRPr="004063FF">
        <w:t>, 2025</w:t>
      </w:r>
    </w:p>
    <w:p w14:paraId="7D9C6CF1" w14:textId="02C6E7F5" w:rsidR="004063FF" w:rsidRDefault="004063FF">
      <w:pPr>
        <w:rPr>
          <w:b/>
          <w:bCs/>
        </w:rPr>
      </w:pPr>
      <w:r>
        <w:rPr>
          <w:b/>
          <w:bCs/>
        </w:rPr>
        <w:t>At 61.73471 N, 148.78622 W we trapped juvenile 28 sockeye and 19 coho salmon. Two coho salmon measured at 125 mm and 80 mm as well as two sockeye salmon measured at 40 mm and 65 mm.</w:t>
      </w:r>
    </w:p>
    <w:p w14:paraId="5CB925B4" w14:textId="2957D677" w:rsidR="006E6E25" w:rsidRPr="004063FF" w:rsidRDefault="006E6E25">
      <w:pPr>
        <w:rPr>
          <w:b/>
          <w:bCs/>
        </w:rPr>
      </w:pPr>
      <w:r>
        <w:rPr>
          <w:b/>
          <w:bCs/>
          <w:noProof/>
        </w:rPr>
        <w:lastRenderedPageBreak/>
        <w:drawing>
          <wp:inline distT="0" distB="0" distL="0" distR="0" wp14:anchorId="6D252858" wp14:editId="641BA698">
            <wp:extent cx="5937250" cy="4457700"/>
            <wp:effectExtent l="0" t="0" r="6350" b="0"/>
            <wp:docPr id="11704417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r>
        <w:rPr>
          <w:b/>
          <w:bCs/>
          <w:noProof/>
        </w:rPr>
        <w:lastRenderedPageBreak/>
        <w:drawing>
          <wp:inline distT="0" distB="0" distL="0" distR="0" wp14:anchorId="62F1FD19" wp14:editId="3FF99025">
            <wp:extent cx="5930900" cy="4445000"/>
            <wp:effectExtent l="0" t="0" r="0" b="0"/>
            <wp:docPr id="15657196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r>
        <w:rPr>
          <w:b/>
          <w:bCs/>
          <w:noProof/>
        </w:rPr>
        <w:lastRenderedPageBreak/>
        <w:drawing>
          <wp:inline distT="0" distB="0" distL="0" distR="0" wp14:anchorId="5ADD69DF" wp14:editId="7AE50B90">
            <wp:extent cx="5937250" cy="4457700"/>
            <wp:effectExtent l="0" t="0" r="6350" b="0"/>
            <wp:docPr id="17961384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r>
        <w:rPr>
          <w:b/>
          <w:bCs/>
          <w:noProof/>
        </w:rPr>
        <w:lastRenderedPageBreak/>
        <w:drawing>
          <wp:inline distT="0" distB="0" distL="0" distR="0" wp14:anchorId="7BCF4DCB" wp14:editId="29CB64C1">
            <wp:extent cx="5937250" cy="4457700"/>
            <wp:effectExtent l="0" t="0" r="6350" b="0"/>
            <wp:docPr id="11973116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p>
    <w:sectPr w:rsidR="006E6E25" w:rsidRPr="004063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3FF"/>
    <w:rsid w:val="00077831"/>
    <w:rsid w:val="004063FF"/>
    <w:rsid w:val="004F6159"/>
    <w:rsid w:val="006759C0"/>
    <w:rsid w:val="006E6E25"/>
    <w:rsid w:val="007B21EB"/>
    <w:rsid w:val="00845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58EBF"/>
  <w15:chartTrackingRefBased/>
  <w15:docId w15:val="{CF781F62-2E76-41A6-8534-EDD0FF1D5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3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63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63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63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63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63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63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63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63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3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63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63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63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63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63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63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63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63FF"/>
    <w:rPr>
      <w:rFonts w:eastAsiaTheme="majorEastAsia" w:cstheme="majorBidi"/>
      <w:color w:val="272727" w:themeColor="text1" w:themeTint="D8"/>
    </w:rPr>
  </w:style>
  <w:style w:type="paragraph" w:styleId="Title">
    <w:name w:val="Title"/>
    <w:basedOn w:val="Normal"/>
    <w:next w:val="Normal"/>
    <w:link w:val="TitleChar"/>
    <w:uiPriority w:val="10"/>
    <w:qFormat/>
    <w:rsid w:val="004063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63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63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63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63FF"/>
    <w:pPr>
      <w:spacing w:before="160"/>
      <w:jc w:val="center"/>
    </w:pPr>
    <w:rPr>
      <w:i/>
      <w:iCs/>
      <w:color w:val="404040" w:themeColor="text1" w:themeTint="BF"/>
    </w:rPr>
  </w:style>
  <w:style w:type="character" w:customStyle="1" w:styleId="QuoteChar">
    <w:name w:val="Quote Char"/>
    <w:basedOn w:val="DefaultParagraphFont"/>
    <w:link w:val="Quote"/>
    <w:uiPriority w:val="29"/>
    <w:rsid w:val="004063FF"/>
    <w:rPr>
      <w:i/>
      <w:iCs/>
      <w:color w:val="404040" w:themeColor="text1" w:themeTint="BF"/>
    </w:rPr>
  </w:style>
  <w:style w:type="paragraph" w:styleId="ListParagraph">
    <w:name w:val="List Paragraph"/>
    <w:basedOn w:val="Normal"/>
    <w:uiPriority w:val="34"/>
    <w:qFormat/>
    <w:rsid w:val="004063FF"/>
    <w:pPr>
      <w:ind w:left="720"/>
      <w:contextualSpacing/>
    </w:pPr>
  </w:style>
  <w:style w:type="character" w:styleId="IntenseEmphasis">
    <w:name w:val="Intense Emphasis"/>
    <w:basedOn w:val="DefaultParagraphFont"/>
    <w:uiPriority w:val="21"/>
    <w:qFormat/>
    <w:rsid w:val="004063FF"/>
    <w:rPr>
      <w:i/>
      <w:iCs/>
      <w:color w:val="0F4761" w:themeColor="accent1" w:themeShade="BF"/>
    </w:rPr>
  </w:style>
  <w:style w:type="paragraph" w:styleId="IntenseQuote">
    <w:name w:val="Intense Quote"/>
    <w:basedOn w:val="Normal"/>
    <w:next w:val="Normal"/>
    <w:link w:val="IntenseQuoteChar"/>
    <w:uiPriority w:val="30"/>
    <w:qFormat/>
    <w:rsid w:val="004063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63FF"/>
    <w:rPr>
      <w:i/>
      <w:iCs/>
      <w:color w:val="0F4761" w:themeColor="accent1" w:themeShade="BF"/>
    </w:rPr>
  </w:style>
  <w:style w:type="character" w:styleId="IntenseReference">
    <w:name w:val="Intense Reference"/>
    <w:basedOn w:val="DefaultParagraphFont"/>
    <w:uiPriority w:val="32"/>
    <w:qFormat/>
    <w:rsid w:val="004063F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95</Words>
  <Characters>545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State of Alaska</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Myers, Sarah E E (DFG)</dc:creator>
  <cp:keywords/>
  <dc:description/>
  <cp:lastModifiedBy>Myers, Sarah E E (DFG)</cp:lastModifiedBy>
  <cp:revision>5</cp:revision>
  <dcterms:created xsi:type="dcterms:W3CDTF">2025-09-17T19:16:00Z</dcterms:created>
  <dcterms:modified xsi:type="dcterms:W3CDTF">2025-09-17T19:29:00Z</dcterms:modified>
</cp:coreProperties>
</file>